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610EB" w14:textId="77777777" w:rsidR="00B36499" w:rsidRDefault="00B36499" w:rsidP="5F4C476E">
      <w:pPr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sz w:val="16"/>
          <w:szCs w:val="16"/>
          <w:u w:val="single" w:color="FFFFFF"/>
          <w:lang w:eastAsia="ar-SA"/>
        </w:rPr>
      </w:pPr>
    </w:p>
    <w:p w14:paraId="69FE64EE" w14:textId="47C15D9B" w:rsidR="00B36499" w:rsidRDefault="00B36499" w:rsidP="5F4C476E">
      <w:pPr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u w:val="single"/>
          <w:lang w:eastAsia="ar-SA"/>
        </w:rPr>
      </w:pPr>
    </w:p>
    <w:p w14:paraId="28AE64BD" w14:textId="4816DCCF" w:rsidR="00B36499" w:rsidRDefault="5F4C476E" w:rsidP="5F4C476E">
      <w:pPr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sz w:val="16"/>
          <w:szCs w:val="16"/>
          <w:u w:val="single" w:color="FFFFFF"/>
          <w:lang w:eastAsia="ar-SA"/>
        </w:rPr>
      </w:pPr>
      <w:r w:rsidRPr="5F4C476E">
        <w:rPr>
          <w:rFonts w:ascii="Arial" w:eastAsia="Times New Roman" w:hAnsi="Arial" w:cs="Arial"/>
          <w:b/>
          <w:bCs/>
          <w:sz w:val="24"/>
          <w:szCs w:val="24"/>
          <w:u w:val="single"/>
          <w:lang w:eastAsia="ar-SA"/>
        </w:rPr>
        <w:t>ANÁLISE CRÍTICA DOS ORÇAMENTOS COLETADOS</w:t>
      </w:r>
    </w:p>
    <w:p w14:paraId="637805D2" w14:textId="77777777" w:rsidR="00B36499" w:rsidRDefault="00B36499">
      <w:pPr>
        <w:spacing w:after="120" w:line="240" w:lineRule="auto"/>
        <w:jc w:val="center"/>
        <w:outlineLvl w:val="1"/>
        <w:rPr>
          <w:rFonts w:ascii="Arial" w:eastAsia="Times New Roman" w:hAnsi="Arial" w:cs="Arial"/>
          <w:b/>
          <w:sz w:val="16"/>
          <w:szCs w:val="16"/>
          <w:u w:val="single" w:color="FFFFFF"/>
          <w:lang w:eastAsia="ar-SA"/>
        </w:rPr>
      </w:pPr>
    </w:p>
    <w:p w14:paraId="49DE9423" w14:textId="77777777" w:rsidR="00B36499" w:rsidRDefault="005D14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Com base no Decreto Municipal de nº 3.537/2023 onde no seu Art.368 trata dos Orçamentos Estimativos para Contratação de Bens e Serviços, temos as seguintes considerações:</w:t>
      </w:r>
    </w:p>
    <w:p w14:paraId="6FC70D30" w14:textId="77777777" w:rsidR="00B36499" w:rsidRDefault="005D1422">
      <w:pPr>
        <w:spacing w:after="0" w:line="240" w:lineRule="auto"/>
        <w:jc w:val="both"/>
        <w:rPr>
          <w:rFonts w:ascii="Nyala" w:hAnsi="Nyala" w:cs="Nyala"/>
          <w:i/>
          <w:iCs/>
          <w:sz w:val="28"/>
          <w:szCs w:val="28"/>
        </w:rPr>
      </w:pPr>
      <w:r>
        <w:rPr>
          <w:rFonts w:ascii="Nyala" w:hAnsi="Nyala" w:cs="Nyala"/>
          <w:i/>
          <w:iCs/>
          <w:sz w:val="28"/>
          <w:szCs w:val="28"/>
        </w:rPr>
        <w:t xml:space="preserve">I - </w:t>
      </w:r>
      <w:proofErr w:type="gramStart"/>
      <w:r>
        <w:rPr>
          <w:rFonts w:ascii="Nyala" w:hAnsi="Nyala" w:cs="Nyala"/>
          <w:i/>
          <w:iCs/>
          <w:sz w:val="28"/>
          <w:szCs w:val="28"/>
        </w:rPr>
        <w:t>a</w:t>
      </w:r>
      <w:proofErr w:type="gramEnd"/>
      <w:r>
        <w:rPr>
          <w:rFonts w:ascii="Nyala" w:hAnsi="Nyala" w:cs="Nyala"/>
          <w:i/>
          <w:iCs/>
          <w:sz w:val="28"/>
          <w:szCs w:val="28"/>
        </w:rPr>
        <w:t xml:space="preserve"> composição de custos unitários menores ou iguais à mediana do item correspondente no painel para consulta de preços, nos bancos de preços e/ou no Portal Nacional de Contratações Públicas (PNCP):</w:t>
      </w:r>
    </w:p>
    <w:p w14:paraId="64C883A3" w14:textId="223D1BB2" w:rsidR="00B36499" w:rsidRDefault="5F4C476E" w:rsidP="5F4C476E">
      <w:pPr>
        <w:spacing w:after="0" w:line="240" w:lineRule="auto"/>
        <w:jc w:val="both"/>
        <w:rPr>
          <w:rFonts w:ascii="Nyala" w:hAnsi="Nyala" w:cs="Nyala"/>
          <w:sz w:val="28"/>
          <w:szCs w:val="28"/>
        </w:rPr>
      </w:pPr>
      <w:r w:rsidRPr="5F4C476E">
        <w:rPr>
          <w:rFonts w:ascii="Arial" w:hAnsi="Arial" w:cs="Arial"/>
        </w:rPr>
        <w:t>Realizamos pesquisas no site</w:t>
      </w:r>
      <w:r w:rsidRPr="00F82D9A">
        <w:rPr>
          <w:rFonts w:ascii="Arial" w:hAnsi="Arial" w:cs="Arial"/>
        </w:rPr>
        <w:t>:</w:t>
      </w:r>
      <w:r w:rsidRPr="00F82D9A">
        <w:t xml:space="preserve"> </w:t>
      </w:r>
      <w:hyperlink r:id="rId7" w:history="1">
        <w:r w:rsidR="00F82D9A" w:rsidRPr="00F82D9A">
          <w:rPr>
            <w:rStyle w:val="Hyperlink"/>
            <w:rFonts w:ascii="Arial" w:hAnsi="Arial" w:cs="Arial"/>
            <w:color w:val="auto"/>
          </w:rPr>
          <w:t>https://paineldeprecos.planejamento.gov.br/analise-serviços</w:t>
        </w:r>
      </w:hyperlink>
      <w:r w:rsidRPr="00F82D9A">
        <w:rPr>
          <w:rFonts w:ascii="Arial" w:hAnsi="Arial" w:cs="Arial"/>
        </w:rPr>
        <w:t>,</w:t>
      </w:r>
      <w:r w:rsidR="00F82D9A" w:rsidRPr="00F82D9A">
        <w:rPr>
          <w:rFonts w:ascii="Arial" w:hAnsi="Arial" w:cs="Arial"/>
        </w:rPr>
        <w:t xml:space="preserve"> e no </w:t>
      </w:r>
      <w:r w:rsidR="00F82D9A" w:rsidRPr="00F82D9A">
        <w:rPr>
          <w:rFonts w:ascii="Arial" w:hAnsi="Arial" w:cs="Arial"/>
          <w:iCs/>
        </w:rPr>
        <w:t>Portal Nacional de C</w:t>
      </w:r>
      <w:r w:rsidR="00F82D9A">
        <w:rPr>
          <w:rFonts w:ascii="Arial" w:hAnsi="Arial" w:cs="Arial"/>
          <w:iCs/>
        </w:rPr>
        <w:t>ontratações Públicas (PNCP).</w:t>
      </w:r>
    </w:p>
    <w:p w14:paraId="57DDF6B1" w14:textId="77777777" w:rsidR="002E7AC2" w:rsidRDefault="002E7AC2">
      <w:pPr>
        <w:spacing w:after="0" w:line="240" w:lineRule="auto"/>
        <w:jc w:val="both"/>
        <w:rPr>
          <w:rFonts w:ascii="Nyala" w:hAnsi="Nyala" w:cs="Nyala"/>
          <w:sz w:val="28"/>
          <w:szCs w:val="28"/>
        </w:rPr>
      </w:pPr>
    </w:p>
    <w:p w14:paraId="6CFA9DDE" w14:textId="52649587" w:rsidR="00B36499" w:rsidRDefault="5F4C476E">
      <w:pPr>
        <w:spacing w:after="0" w:line="240" w:lineRule="auto"/>
        <w:jc w:val="both"/>
        <w:rPr>
          <w:rFonts w:ascii="Nyala" w:hAnsi="Nyala" w:cs="Nyala"/>
          <w:sz w:val="28"/>
          <w:szCs w:val="28"/>
        </w:rPr>
      </w:pPr>
      <w:r w:rsidRPr="5F4C476E">
        <w:rPr>
          <w:rFonts w:ascii="Nyala" w:hAnsi="Nyala" w:cs="Nyala"/>
          <w:sz w:val="28"/>
          <w:szCs w:val="28"/>
        </w:rPr>
        <w:t xml:space="preserve">II - </w:t>
      </w:r>
      <w:proofErr w:type="gramStart"/>
      <w:r w:rsidRPr="5F4C476E">
        <w:rPr>
          <w:rFonts w:ascii="Nyala" w:hAnsi="Nyala" w:cs="Nyala"/>
          <w:i/>
          <w:iCs/>
          <w:sz w:val="28"/>
          <w:szCs w:val="28"/>
        </w:rPr>
        <w:t>os</w:t>
      </w:r>
      <w:proofErr w:type="gramEnd"/>
      <w:r w:rsidRPr="5F4C476E">
        <w:rPr>
          <w:rFonts w:ascii="Nyala" w:hAnsi="Nyala" w:cs="Nyala"/>
          <w:i/>
          <w:iCs/>
          <w:sz w:val="28"/>
          <w:szCs w:val="28"/>
        </w:rPr>
        <w:t xml:space="preserve"> preços praticados em contratações similares feitas pela Administração Pública, em execução ou concluídas no período máximo de 01 (um) ano anterior à data da pesquisa, inclusive mediante sistema de registro de preços, observado o índice de atualização de preços correspondente</w:t>
      </w:r>
      <w:r w:rsidRPr="5F4C476E">
        <w:rPr>
          <w:rFonts w:ascii="Nyala" w:hAnsi="Nyala" w:cs="Nyala"/>
          <w:sz w:val="28"/>
          <w:szCs w:val="28"/>
        </w:rPr>
        <w:t>:</w:t>
      </w:r>
    </w:p>
    <w:p w14:paraId="0331B695" w14:textId="03210CA2" w:rsidR="00B36499" w:rsidRDefault="5F4C476E" w:rsidP="002E7AC2">
      <w:pPr>
        <w:spacing w:after="0" w:line="240" w:lineRule="auto"/>
        <w:jc w:val="both"/>
        <w:rPr>
          <w:rFonts w:ascii="Arial" w:hAnsi="Arial" w:cs="Arial"/>
        </w:rPr>
      </w:pPr>
      <w:r w:rsidRPr="5F4C476E">
        <w:rPr>
          <w:rFonts w:ascii="Arial" w:hAnsi="Arial" w:cs="Arial"/>
        </w:rPr>
        <w:t xml:space="preserve">Realizamos pesquisas em processos homologados pela Administração Pública, onde encontramos </w:t>
      </w:r>
      <w:r w:rsidR="00F82D9A">
        <w:rPr>
          <w:rFonts w:ascii="Arial" w:hAnsi="Arial" w:cs="Arial"/>
        </w:rPr>
        <w:t>o Contrato</w:t>
      </w:r>
      <w:r w:rsidRPr="5F4C476E">
        <w:rPr>
          <w:rFonts w:ascii="Arial" w:hAnsi="Arial" w:cs="Arial"/>
        </w:rPr>
        <w:t xml:space="preserve"> nº </w:t>
      </w:r>
      <w:r w:rsidR="00F82D9A">
        <w:rPr>
          <w:rFonts w:ascii="Arial" w:hAnsi="Arial" w:cs="Arial"/>
        </w:rPr>
        <w:t>096</w:t>
      </w:r>
      <w:r w:rsidR="002E7AC2">
        <w:rPr>
          <w:rFonts w:ascii="Arial" w:hAnsi="Arial" w:cs="Arial"/>
        </w:rPr>
        <w:t>/2024</w:t>
      </w:r>
      <w:r w:rsidRPr="5F4C476E">
        <w:rPr>
          <w:rFonts w:ascii="Arial" w:hAnsi="Arial" w:cs="Arial"/>
        </w:rPr>
        <w:t xml:space="preserve"> da Prefeitura Municipal de </w:t>
      </w:r>
      <w:r w:rsidR="00F82D9A">
        <w:rPr>
          <w:rFonts w:ascii="Arial" w:hAnsi="Arial" w:cs="Arial"/>
        </w:rPr>
        <w:t>São João da Boa Vista/SP</w:t>
      </w:r>
      <w:r w:rsidRPr="5F4C476E">
        <w:rPr>
          <w:rFonts w:ascii="Arial" w:hAnsi="Arial" w:cs="Arial"/>
        </w:rPr>
        <w:t xml:space="preserve">, </w:t>
      </w:r>
      <w:r w:rsidR="00F82D9A">
        <w:rPr>
          <w:rFonts w:ascii="Arial" w:hAnsi="Arial" w:cs="Arial"/>
        </w:rPr>
        <w:t>e Contratação Direta nº PRI 22/2025</w:t>
      </w:r>
      <w:r w:rsidR="002E7AC2">
        <w:rPr>
          <w:rFonts w:ascii="Arial" w:hAnsi="Arial" w:cs="Arial"/>
        </w:rPr>
        <w:t>, conforme documentos em anexo</w:t>
      </w:r>
      <w:r w:rsidRPr="5F4C476E">
        <w:rPr>
          <w:rFonts w:ascii="Arial" w:hAnsi="Arial" w:cs="Arial"/>
        </w:rPr>
        <w:t>.</w:t>
      </w:r>
    </w:p>
    <w:p w14:paraId="16110590" w14:textId="77777777" w:rsidR="00B36499" w:rsidRDefault="005D1422" w:rsidP="002E7AC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Observa-se que utilizamos somente os itens com os mesmos descritivos, conforme documento em anexo. </w:t>
      </w:r>
    </w:p>
    <w:p w14:paraId="7C2F4B16" w14:textId="77777777" w:rsidR="002E7AC2" w:rsidRDefault="002E7AC2">
      <w:pPr>
        <w:spacing w:after="0" w:line="240" w:lineRule="auto"/>
        <w:jc w:val="both"/>
        <w:rPr>
          <w:rFonts w:ascii="Nyala" w:hAnsi="Nyala" w:cs="Nyala"/>
          <w:sz w:val="28"/>
          <w:szCs w:val="28"/>
        </w:rPr>
      </w:pPr>
    </w:p>
    <w:p w14:paraId="2655E234" w14:textId="77777777" w:rsidR="00B36499" w:rsidRDefault="005D1422">
      <w:pPr>
        <w:spacing w:after="0" w:line="240" w:lineRule="auto"/>
        <w:jc w:val="both"/>
        <w:rPr>
          <w:rFonts w:ascii="Nyala" w:hAnsi="Nyala" w:cs="Nyala"/>
          <w:sz w:val="28"/>
          <w:szCs w:val="28"/>
        </w:rPr>
      </w:pPr>
      <w:r>
        <w:rPr>
          <w:rFonts w:ascii="Nyala" w:hAnsi="Nyala" w:cs="Nyala"/>
          <w:sz w:val="28"/>
          <w:szCs w:val="28"/>
        </w:rPr>
        <w:t>III - a utilização de dados de pesquisa de preços publicada em mídia especializada, de tabela de referência formalmente aprovada pelo Poder Executivo municipal, estadual ou federal e de sítios eletrônicos especializados ou de domínio amplo, desde que contenham a data e hora de acesso:</w:t>
      </w:r>
    </w:p>
    <w:p w14:paraId="7A494B51" w14:textId="77777777" w:rsidR="00B36499" w:rsidRDefault="005D142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Não encontramos pesquisas que contemplam esse item.</w:t>
      </w:r>
    </w:p>
    <w:p w14:paraId="463F29E8" w14:textId="77777777" w:rsidR="00B36499" w:rsidRDefault="00B36499">
      <w:pPr>
        <w:spacing w:after="0" w:line="240" w:lineRule="auto"/>
        <w:jc w:val="both"/>
        <w:rPr>
          <w:rFonts w:ascii="Arial" w:hAnsi="Arial" w:cs="Arial"/>
        </w:rPr>
      </w:pPr>
    </w:p>
    <w:p w14:paraId="0A5C7D0E" w14:textId="77777777" w:rsidR="00B36499" w:rsidRDefault="005D1422">
      <w:pPr>
        <w:spacing w:after="0" w:line="240" w:lineRule="auto"/>
        <w:jc w:val="both"/>
        <w:rPr>
          <w:rFonts w:ascii="Nyala" w:hAnsi="Nyala" w:cs="Nyala"/>
          <w:sz w:val="28"/>
          <w:szCs w:val="28"/>
        </w:rPr>
      </w:pPr>
      <w:r>
        <w:rPr>
          <w:rFonts w:ascii="Nyala" w:hAnsi="Nyala" w:cs="Nyala"/>
          <w:sz w:val="28"/>
          <w:szCs w:val="28"/>
        </w:rPr>
        <w:t xml:space="preserve">IV - </w:t>
      </w:r>
      <w:proofErr w:type="gramStart"/>
      <w:r>
        <w:rPr>
          <w:rFonts w:ascii="Nyala" w:hAnsi="Nyala" w:cs="Nyala"/>
          <w:sz w:val="28"/>
          <w:szCs w:val="28"/>
        </w:rPr>
        <w:t>a</w:t>
      </w:r>
      <w:proofErr w:type="gramEnd"/>
      <w:r>
        <w:rPr>
          <w:rFonts w:ascii="Nyala" w:hAnsi="Nyala" w:cs="Nyala"/>
          <w:sz w:val="28"/>
          <w:szCs w:val="28"/>
        </w:rPr>
        <w:t xml:space="preserve"> pesquisa direta com no mínimo 03 (três) fornecedores ou prestadores de serviços, conforme o caso, desde que seja apresentada justificativa da escolha desses fornecedores;</w:t>
      </w:r>
    </w:p>
    <w:p w14:paraId="0DDA97E6" w14:textId="2CA48945" w:rsidR="00B36499" w:rsidRDefault="5F4C476E">
      <w:pPr>
        <w:spacing w:after="0" w:line="240" w:lineRule="auto"/>
        <w:jc w:val="both"/>
        <w:rPr>
          <w:rFonts w:ascii="Arial" w:hAnsi="Arial" w:cs="Arial"/>
        </w:rPr>
      </w:pPr>
      <w:r w:rsidRPr="5F4C476E">
        <w:rPr>
          <w:rFonts w:ascii="Arial" w:hAnsi="Arial" w:cs="Arial"/>
        </w:rPr>
        <w:t xml:space="preserve">Informamos que encaminhamos a solicitação de orçamento para empresas, onde obtivemos retorno das empresas: </w:t>
      </w:r>
      <w:r w:rsidR="00FA7580">
        <w:rPr>
          <w:rFonts w:ascii="Arial" w:hAnsi="Arial" w:cs="Arial"/>
        </w:rPr>
        <w:t xml:space="preserve">EVANDRO CUNHA RODRIGUES, </w:t>
      </w:r>
      <w:r w:rsidRPr="5F4C476E">
        <w:rPr>
          <w:rFonts w:ascii="Arial" w:hAnsi="Arial" w:cs="Arial"/>
        </w:rPr>
        <w:t xml:space="preserve">CNPJ: </w:t>
      </w:r>
      <w:r w:rsidR="00FA7580">
        <w:rPr>
          <w:rFonts w:ascii="Arial" w:hAnsi="Arial" w:cs="Arial"/>
        </w:rPr>
        <w:t>46.538.977/0001-68</w:t>
      </w:r>
      <w:r w:rsidRPr="5F4C476E">
        <w:rPr>
          <w:rFonts w:ascii="Arial" w:hAnsi="Arial" w:cs="Arial"/>
        </w:rPr>
        <w:t xml:space="preserve">, </w:t>
      </w:r>
      <w:r w:rsidR="00FA7580">
        <w:rPr>
          <w:rFonts w:ascii="Arial" w:hAnsi="Arial" w:cs="Arial"/>
        </w:rPr>
        <w:t>MAKRO TREINAMENTO E FORMAÇÃO PROFISSIONAL,</w:t>
      </w:r>
      <w:r w:rsidRPr="5F4C476E">
        <w:rPr>
          <w:rFonts w:ascii="Arial" w:hAnsi="Arial" w:cs="Arial"/>
        </w:rPr>
        <w:t xml:space="preserve"> CNPJ:</w:t>
      </w:r>
      <w:r w:rsidR="002E7AC2">
        <w:rPr>
          <w:rFonts w:ascii="Arial" w:hAnsi="Arial" w:cs="Arial"/>
        </w:rPr>
        <w:t xml:space="preserve"> </w:t>
      </w:r>
      <w:r w:rsidR="00FA7580">
        <w:rPr>
          <w:rFonts w:ascii="Arial" w:hAnsi="Arial" w:cs="Arial"/>
        </w:rPr>
        <w:t>21.496.430/0001-16</w:t>
      </w:r>
      <w:r w:rsidRPr="5F4C476E">
        <w:rPr>
          <w:rFonts w:ascii="Arial" w:hAnsi="Arial" w:cs="Arial"/>
        </w:rPr>
        <w:t xml:space="preserve"> e </w:t>
      </w:r>
      <w:r w:rsidR="00FA7580">
        <w:rPr>
          <w:rFonts w:ascii="Arial" w:hAnsi="Arial" w:cs="Arial"/>
        </w:rPr>
        <w:t>CELSO CURIONI ME</w:t>
      </w:r>
      <w:r w:rsidRPr="5F4C476E">
        <w:rPr>
          <w:rFonts w:ascii="Arial" w:hAnsi="Arial" w:cs="Arial"/>
        </w:rPr>
        <w:t xml:space="preserve"> CNPJ:</w:t>
      </w:r>
      <w:r w:rsidR="002E7AC2">
        <w:rPr>
          <w:rFonts w:ascii="Arial" w:hAnsi="Arial" w:cs="Arial"/>
        </w:rPr>
        <w:t xml:space="preserve"> </w:t>
      </w:r>
      <w:r w:rsidR="00FA7580">
        <w:rPr>
          <w:rFonts w:ascii="Arial" w:hAnsi="Arial" w:cs="Arial"/>
        </w:rPr>
        <w:t>15.005.174/0001-14</w:t>
      </w:r>
      <w:r w:rsidRPr="5F4C476E">
        <w:rPr>
          <w:rFonts w:ascii="Arial" w:hAnsi="Arial" w:cs="Arial"/>
        </w:rPr>
        <w:t>, informamos ainda que as empresas aos quais entramos em contato solicitando orçamento, são empresas que são do ramo do objeto demandado e são empresas que possuímos histórico de solicitações anteriores.</w:t>
      </w:r>
    </w:p>
    <w:p w14:paraId="3B7B4B86" w14:textId="77777777" w:rsidR="00B36499" w:rsidRDefault="00B36499">
      <w:pPr>
        <w:spacing w:after="0" w:line="240" w:lineRule="auto"/>
        <w:jc w:val="both"/>
        <w:rPr>
          <w:rFonts w:ascii="Arial" w:hAnsi="Arial" w:cs="Arial"/>
        </w:rPr>
      </w:pPr>
    </w:p>
    <w:p w14:paraId="5AC4BE1D" w14:textId="77777777" w:rsidR="00B36499" w:rsidRDefault="005D1422">
      <w:pPr>
        <w:spacing w:after="0" w:line="240" w:lineRule="auto"/>
        <w:jc w:val="both"/>
        <w:rPr>
          <w:rFonts w:ascii="Nyala" w:hAnsi="Nyala" w:cs="Nyala"/>
          <w:sz w:val="28"/>
          <w:szCs w:val="28"/>
        </w:rPr>
      </w:pPr>
      <w:r>
        <w:rPr>
          <w:rFonts w:ascii="Nyala" w:hAnsi="Nyala" w:cs="Nyala"/>
          <w:sz w:val="28"/>
          <w:szCs w:val="28"/>
        </w:rPr>
        <w:t xml:space="preserve">V - </w:t>
      </w:r>
      <w:proofErr w:type="gramStart"/>
      <w:r>
        <w:rPr>
          <w:rFonts w:ascii="Nyala" w:hAnsi="Nyala" w:cs="Nyala"/>
          <w:sz w:val="28"/>
          <w:szCs w:val="28"/>
        </w:rPr>
        <w:t>a</w:t>
      </w:r>
      <w:proofErr w:type="gramEnd"/>
      <w:r>
        <w:rPr>
          <w:rFonts w:ascii="Nyala" w:hAnsi="Nyala" w:cs="Nyala"/>
          <w:sz w:val="28"/>
          <w:szCs w:val="28"/>
        </w:rPr>
        <w:t xml:space="preserve"> pesquisa na base nacional de notas fiscais eletrônicas ou no aplicativo Notas Paraná;</w:t>
      </w:r>
    </w:p>
    <w:p w14:paraId="60237B61" w14:textId="12BD0ECA" w:rsidR="5F4C476E" w:rsidRDefault="5F4C476E" w:rsidP="5F4C476E">
      <w:pPr>
        <w:spacing w:after="0" w:line="240" w:lineRule="auto"/>
        <w:jc w:val="both"/>
        <w:rPr>
          <w:rFonts w:ascii="Arial" w:hAnsi="Arial" w:cs="Arial"/>
        </w:rPr>
      </w:pPr>
      <w:r w:rsidRPr="5F4C476E">
        <w:rPr>
          <w:rFonts w:ascii="Arial" w:hAnsi="Arial" w:cs="Arial"/>
        </w:rPr>
        <w:t>Não foram realizadas as pesquisas no site (</w:t>
      </w:r>
      <w:hyperlink r:id="rId8">
        <w:r w:rsidRPr="5F4C476E">
          <w:rPr>
            <w:rStyle w:val="Hyperlink"/>
            <w:rFonts w:ascii="Arial" w:hAnsi="Arial" w:cs="Arial"/>
          </w:rPr>
          <w:t>http://www.notaparana.pr.gov.br</w:t>
        </w:r>
      </w:hyperlink>
      <w:r w:rsidRPr="5F4C476E">
        <w:rPr>
          <w:rFonts w:ascii="Arial" w:hAnsi="Arial" w:cs="Arial"/>
        </w:rPr>
        <w:t>) por se tratar de aquisição prestação de serviço.</w:t>
      </w:r>
    </w:p>
    <w:p w14:paraId="3A0FF5F2" w14:textId="77777777" w:rsidR="00B36499" w:rsidRDefault="00B36499">
      <w:pPr>
        <w:spacing w:after="0" w:line="240" w:lineRule="auto"/>
        <w:jc w:val="both"/>
        <w:rPr>
          <w:rFonts w:ascii="Arial" w:hAnsi="Arial" w:cs="Arial"/>
        </w:rPr>
      </w:pPr>
    </w:p>
    <w:p w14:paraId="6B9C6AFE" w14:textId="77777777" w:rsidR="00B36499" w:rsidRDefault="005D1422">
      <w:pPr>
        <w:spacing w:after="0" w:line="240" w:lineRule="auto"/>
        <w:jc w:val="both"/>
        <w:rPr>
          <w:rFonts w:ascii="Nyala" w:hAnsi="Nyala" w:cs="Nyala"/>
          <w:sz w:val="28"/>
          <w:szCs w:val="28"/>
        </w:rPr>
      </w:pPr>
      <w:r>
        <w:rPr>
          <w:rFonts w:ascii="Nyala" w:hAnsi="Nyala" w:cs="Nyala"/>
          <w:sz w:val="28"/>
          <w:szCs w:val="28"/>
        </w:rPr>
        <w:t xml:space="preserve">VI - </w:t>
      </w:r>
      <w:proofErr w:type="gramStart"/>
      <w:r>
        <w:rPr>
          <w:rFonts w:ascii="Nyala" w:hAnsi="Nyala" w:cs="Nyala"/>
          <w:sz w:val="28"/>
          <w:szCs w:val="28"/>
        </w:rPr>
        <w:t>os</w:t>
      </w:r>
      <w:proofErr w:type="gramEnd"/>
      <w:r>
        <w:rPr>
          <w:rFonts w:ascii="Nyala" w:hAnsi="Nyala" w:cs="Nyala"/>
          <w:sz w:val="28"/>
          <w:szCs w:val="28"/>
        </w:rPr>
        <w:t xml:space="preserve"> preços de tabelas oficiais:</w:t>
      </w:r>
    </w:p>
    <w:p w14:paraId="1A7B58DD" w14:textId="77777777" w:rsidR="00B36499" w:rsidRDefault="005D142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Não encontramos tabelas com valores oficias para os serviços.</w:t>
      </w:r>
    </w:p>
    <w:p w14:paraId="5630AD66" w14:textId="77777777" w:rsidR="00B36499" w:rsidRDefault="00B36499">
      <w:pPr>
        <w:spacing w:after="0" w:line="240" w:lineRule="auto"/>
        <w:jc w:val="both"/>
        <w:rPr>
          <w:rFonts w:ascii="Arial" w:hAnsi="Arial" w:cs="Arial"/>
        </w:rPr>
      </w:pPr>
    </w:p>
    <w:p w14:paraId="055427DE" w14:textId="77777777" w:rsidR="00B36499" w:rsidRDefault="005D14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Dessa forma, ao realizar uma análise crítica dos orçamentos coletados, e as pesquisas realizadas conforme anexos, demonstramos um compromisso com a transparência e a integridade nos processos de contratação pública. A avaliação imparcial e objetiva das propostas recebidas contribui a garantir que as decisões de contratação sejam baseadas em critérios justos e transparentes, evitando favoritismo ou práticas antiéticas.</w:t>
      </w:r>
    </w:p>
    <w:p w14:paraId="61829076" w14:textId="77777777" w:rsidR="00B36499" w:rsidRDefault="00B36499">
      <w:pPr>
        <w:jc w:val="both"/>
        <w:rPr>
          <w:rFonts w:ascii="Arial" w:hAnsi="Arial" w:cs="Arial"/>
        </w:rPr>
      </w:pPr>
    </w:p>
    <w:p w14:paraId="37041718" w14:textId="77777777" w:rsidR="00B36499" w:rsidRDefault="005D1422">
      <w:pPr>
        <w:jc w:val="center"/>
        <w:rPr>
          <w:rFonts w:ascii="Arial" w:hAnsi="Arial" w:cs="Arial"/>
          <w:b/>
          <w:bCs/>
          <w:u w:val="single" w:color="FFFFFF"/>
        </w:rPr>
      </w:pPr>
      <w:r>
        <w:rPr>
          <w:rFonts w:ascii="Arial" w:hAnsi="Arial" w:cs="Arial"/>
          <w:b/>
          <w:bCs/>
          <w:u w:val="single" w:color="FFFFFF"/>
        </w:rPr>
        <w:t>EMBASAMENTO PARA A REALIZAÇÃO DO PROCESSO.</w:t>
      </w:r>
    </w:p>
    <w:p w14:paraId="4D3325E5" w14:textId="77777777" w:rsidR="00B36499" w:rsidRDefault="005D14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 fundamento técnico se encontra embasado nas necessidades apresentadas na justificativa em anexo e o embasamento legal se encontra amparado no Art. 78.  Lei nº 14.133, de 1º de abril de 2021, onde diz que “</w:t>
      </w:r>
      <w:r>
        <w:rPr>
          <w:rFonts w:ascii="Arial" w:hAnsi="Arial" w:cs="Arial"/>
          <w:i/>
          <w:iCs/>
        </w:rPr>
        <w:t>São procedimentos auxiliares das licitações e das contratações regidas por esta Lei</w:t>
      </w:r>
      <w:r>
        <w:rPr>
          <w:rFonts w:ascii="Arial" w:hAnsi="Arial" w:cs="Arial"/>
        </w:rPr>
        <w:t xml:space="preserve">”: </w:t>
      </w:r>
    </w:p>
    <w:p w14:paraId="7C2EBE96" w14:textId="77777777" w:rsidR="00B36499" w:rsidRDefault="005D14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 - Sistema de registro de preços”.</w:t>
      </w:r>
    </w:p>
    <w:p w14:paraId="2BA226A1" w14:textId="77777777" w:rsidR="00B36499" w:rsidRDefault="00B36499">
      <w:pPr>
        <w:jc w:val="both"/>
        <w:rPr>
          <w:rFonts w:ascii="Arial" w:hAnsi="Arial" w:cs="Arial"/>
        </w:rPr>
      </w:pPr>
    </w:p>
    <w:p w14:paraId="5583FC1C" w14:textId="1BE4D1E6" w:rsidR="00B36499" w:rsidRDefault="5F4C476E">
      <w:pPr>
        <w:pStyle w:val="Ttulo1"/>
        <w:numPr>
          <w:ilvl w:val="0"/>
          <w:numId w:val="0"/>
        </w:numPr>
        <w:tabs>
          <w:tab w:val="center" w:pos="5233"/>
          <w:tab w:val="left" w:pos="7530"/>
        </w:tabs>
        <w:ind w:right="0"/>
        <w:jc w:val="right"/>
        <w:rPr>
          <w:rFonts w:ascii="Arial" w:hAnsi="Arial" w:cs="Arial"/>
          <w:sz w:val="22"/>
          <w:szCs w:val="22"/>
        </w:rPr>
      </w:pPr>
      <w:bookmarkStart w:id="0" w:name="_Hlk63779785"/>
      <w:bookmarkEnd w:id="0"/>
      <w:r w:rsidRPr="5F4C476E">
        <w:rPr>
          <w:rFonts w:ascii="Arial" w:hAnsi="Arial" w:cs="Arial"/>
          <w:b w:val="0"/>
          <w:sz w:val="22"/>
          <w:szCs w:val="22"/>
        </w:rPr>
        <w:t xml:space="preserve">Bandeirantes, </w:t>
      </w:r>
      <w:r w:rsidR="000B2EFA">
        <w:rPr>
          <w:rFonts w:ascii="Arial" w:hAnsi="Arial" w:cs="Arial"/>
          <w:b w:val="0"/>
          <w:sz w:val="22"/>
          <w:szCs w:val="22"/>
        </w:rPr>
        <w:t>06</w:t>
      </w:r>
      <w:r w:rsidRPr="5F4C476E">
        <w:rPr>
          <w:rFonts w:ascii="Arial" w:hAnsi="Arial" w:cs="Arial"/>
          <w:b w:val="0"/>
          <w:sz w:val="22"/>
          <w:szCs w:val="22"/>
        </w:rPr>
        <w:t xml:space="preserve"> de </w:t>
      </w:r>
      <w:proofErr w:type="gramStart"/>
      <w:r w:rsidR="000B2EFA">
        <w:rPr>
          <w:rFonts w:ascii="Arial" w:hAnsi="Arial" w:cs="Arial"/>
          <w:b w:val="0"/>
          <w:sz w:val="22"/>
          <w:szCs w:val="22"/>
        </w:rPr>
        <w:t>Março</w:t>
      </w:r>
      <w:proofErr w:type="gramEnd"/>
      <w:r w:rsidR="002E7AC2">
        <w:rPr>
          <w:rFonts w:ascii="Arial" w:hAnsi="Arial" w:cs="Arial"/>
          <w:b w:val="0"/>
          <w:sz w:val="22"/>
          <w:szCs w:val="22"/>
        </w:rPr>
        <w:t xml:space="preserve"> </w:t>
      </w:r>
      <w:r w:rsidRPr="5F4C476E">
        <w:rPr>
          <w:rFonts w:ascii="Arial" w:hAnsi="Arial" w:cs="Arial"/>
          <w:b w:val="0"/>
          <w:sz w:val="22"/>
          <w:szCs w:val="22"/>
        </w:rPr>
        <w:t>de 202</w:t>
      </w:r>
      <w:r w:rsidR="00857B51">
        <w:rPr>
          <w:rFonts w:ascii="Arial" w:hAnsi="Arial" w:cs="Arial"/>
          <w:b w:val="0"/>
          <w:sz w:val="22"/>
          <w:szCs w:val="22"/>
        </w:rPr>
        <w:t>5</w:t>
      </w:r>
      <w:r w:rsidRPr="5F4C476E">
        <w:rPr>
          <w:rFonts w:ascii="Arial" w:hAnsi="Arial" w:cs="Arial"/>
          <w:b w:val="0"/>
          <w:sz w:val="22"/>
          <w:szCs w:val="22"/>
        </w:rPr>
        <w:t>.</w:t>
      </w:r>
    </w:p>
    <w:p w14:paraId="66204FF1" w14:textId="77777777" w:rsidR="00B36499" w:rsidRDefault="00B36499">
      <w:pPr>
        <w:jc w:val="right"/>
        <w:rPr>
          <w:sz w:val="16"/>
          <w:szCs w:val="16"/>
          <w:lang w:eastAsia="ar-SA"/>
        </w:rPr>
      </w:pPr>
    </w:p>
    <w:p w14:paraId="2DBF0D7D" w14:textId="77777777" w:rsidR="00B36499" w:rsidRDefault="00B36499">
      <w:pPr>
        <w:jc w:val="right"/>
        <w:rPr>
          <w:sz w:val="16"/>
          <w:szCs w:val="16"/>
          <w:lang w:eastAsia="ar-SA"/>
        </w:rPr>
      </w:pPr>
    </w:p>
    <w:p w14:paraId="6B62F1B3" w14:textId="77777777" w:rsidR="00B36499" w:rsidRDefault="00B36499">
      <w:pPr>
        <w:jc w:val="right"/>
        <w:rPr>
          <w:sz w:val="16"/>
          <w:szCs w:val="16"/>
          <w:lang w:eastAsia="ar-SA"/>
        </w:rPr>
      </w:pPr>
    </w:p>
    <w:p w14:paraId="62F01AFD" w14:textId="6E56B9A8" w:rsidR="00B36499" w:rsidRDefault="00857B51" w:rsidP="5F4C476E">
      <w:pPr>
        <w:pStyle w:val="PargrafodaLista"/>
        <w:jc w:val="center"/>
        <w:rPr>
          <w:rFonts w:ascii="Arial" w:hAnsi="Arial" w:cs="Arial"/>
        </w:rPr>
      </w:pPr>
      <w:bookmarkStart w:id="1" w:name="_Hlk63779785_Copia_1"/>
      <w:bookmarkEnd w:id="1"/>
      <w:proofErr w:type="spellStart"/>
      <w:r>
        <w:rPr>
          <w:rFonts w:ascii="Arial" w:hAnsi="Arial" w:cs="Arial"/>
        </w:rPr>
        <w:t>Rosiane</w:t>
      </w:r>
      <w:proofErr w:type="spellEnd"/>
      <w:r>
        <w:rPr>
          <w:rFonts w:ascii="Arial" w:hAnsi="Arial" w:cs="Arial"/>
        </w:rPr>
        <w:t xml:space="preserve"> Cristina Vieira </w:t>
      </w:r>
      <w:proofErr w:type="spellStart"/>
      <w:r>
        <w:rPr>
          <w:rFonts w:ascii="Arial" w:hAnsi="Arial" w:cs="Arial"/>
        </w:rPr>
        <w:t>Néia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Storti</w:t>
      </w:r>
      <w:proofErr w:type="spellEnd"/>
    </w:p>
    <w:p w14:paraId="49294C98" w14:textId="77777777" w:rsidR="00B36499" w:rsidRDefault="5F4C476E" w:rsidP="5F4C476E">
      <w:pPr>
        <w:pStyle w:val="PargrafodaLista"/>
        <w:jc w:val="center"/>
        <w:rPr>
          <w:rFonts w:ascii="Arial" w:hAnsi="Arial" w:cs="Arial"/>
        </w:rPr>
      </w:pPr>
      <w:r w:rsidRPr="5F4C476E">
        <w:rPr>
          <w:rFonts w:ascii="Arial" w:hAnsi="Arial" w:cs="Arial"/>
        </w:rPr>
        <w:t>Secretária Municipal de Assistência Social e Assuntos da Família</w:t>
      </w:r>
    </w:p>
    <w:p w14:paraId="02F2C34E" w14:textId="77777777" w:rsidR="00B36499" w:rsidRDefault="00B36499">
      <w:pPr>
        <w:pStyle w:val="Ttulo1"/>
        <w:numPr>
          <w:ilvl w:val="0"/>
          <w:numId w:val="0"/>
        </w:numPr>
        <w:tabs>
          <w:tab w:val="center" w:pos="5233"/>
          <w:tab w:val="left" w:pos="7530"/>
        </w:tabs>
        <w:ind w:left="-1176" w:right="0"/>
      </w:pPr>
      <w:bookmarkStart w:id="2" w:name="_GoBack"/>
      <w:bookmarkEnd w:id="2"/>
    </w:p>
    <w:sectPr w:rsidR="00B36499">
      <w:headerReference w:type="default" r:id="rId9"/>
      <w:footerReference w:type="default" r:id="rId10"/>
      <w:pgSz w:w="11906" w:h="16838"/>
      <w:pgMar w:top="1389" w:right="1558" w:bottom="1417" w:left="1701" w:header="708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0C848" w14:textId="77777777" w:rsidR="00CD059B" w:rsidRDefault="00CD059B">
      <w:pPr>
        <w:spacing w:after="0" w:line="240" w:lineRule="auto"/>
      </w:pPr>
      <w:r>
        <w:separator/>
      </w:r>
    </w:p>
  </w:endnote>
  <w:endnote w:type="continuationSeparator" w:id="0">
    <w:p w14:paraId="637BA795" w14:textId="77777777" w:rsidR="00CD059B" w:rsidRDefault="00CD0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4B1C2" w14:textId="77777777" w:rsidR="00B36499" w:rsidRDefault="005D1422">
    <w:pPr>
      <w:pStyle w:val="Rodap"/>
      <w:jc w:val="center"/>
      <w:rPr>
        <w:sz w:val="20"/>
        <w:szCs w:val="20"/>
      </w:rPr>
    </w:pPr>
    <w:r>
      <w:rPr>
        <w:sz w:val="20"/>
        <w:szCs w:val="20"/>
      </w:rPr>
      <w:t>Rua Dino Veiga, 29, Centro – Fone: (43)3542-3419 – CEP 86.360-000</w:t>
    </w:r>
  </w:p>
  <w:p w14:paraId="58B64ABE" w14:textId="77777777" w:rsidR="00B36499" w:rsidRDefault="005D1422">
    <w:pPr>
      <w:pStyle w:val="Rodap"/>
      <w:ind w:left="709"/>
      <w:rPr>
        <w:sz w:val="20"/>
        <w:szCs w:val="20"/>
      </w:rPr>
    </w:pPr>
    <w:r>
      <w:t xml:space="preserve">                                            </w:t>
    </w:r>
    <w:r>
      <w:rPr>
        <w:sz w:val="18"/>
        <w:szCs w:val="18"/>
      </w:rPr>
      <w:t>E mail:</w:t>
    </w:r>
    <w:r>
      <w:t xml:space="preserve"> </w:t>
    </w:r>
    <w:hyperlink r:id="rId1">
      <w:r>
        <w:rPr>
          <w:rStyle w:val="Hyperlink"/>
          <w:sz w:val="20"/>
          <w:szCs w:val="20"/>
        </w:rPr>
        <w:t>acaosocialband@hotmail.com</w:t>
      </w:r>
    </w:hyperlink>
  </w:p>
  <w:p w14:paraId="3120E0AA" w14:textId="77777777" w:rsidR="00B36499" w:rsidRDefault="005D1422">
    <w:pPr>
      <w:pStyle w:val="Rodap"/>
      <w:ind w:left="709"/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Bandeirantes - Paraná</w:t>
    </w:r>
  </w:p>
  <w:p w14:paraId="680A4E5D" w14:textId="77777777" w:rsidR="00B36499" w:rsidRDefault="00B3649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C650B" w14:textId="77777777" w:rsidR="00CD059B" w:rsidRDefault="00CD059B">
      <w:pPr>
        <w:spacing w:after="0" w:line="240" w:lineRule="auto"/>
      </w:pPr>
      <w:r>
        <w:separator/>
      </w:r>
    </w:p>
  </w:footnote>
  <w:footnote w:type="continuationSeparator" w:id="0">
    <w:p w14:paraId="700CF832" w14:textId="77777777" w:rsidR="00CD059B" w:rsidRDefault="00CD0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DE0D4" w14:textId="77777777" w:rsidR="00B36499" w:rsidRDefault="005D1422">
    <w:pPr>
      <w:spacing w:after="80" w:line="240" w:lineRule="auto"/>
      <w:jc w:val="center"/>
      <w:rPr>
        <w:b/>
        <w:bCs/>
        <w:i/>
        <w:spacing w:val="59"/>
        <w:sz w:val="28"/>
        <w:szCs w:val="28"/>
      </w:rPr>
    </w:pPr>
    <w:r>
      <w:rPr>
        <w:noProof/>
        <w:lang w:eastAsia="pt-BR"/>
      </w:rPr>
      <w:drawing>
        <wp:anchor distT="0" distB="0" distL="0" distR="0" simplePos="0" relativeHeight="7" behindDoc="1" locked="0" layoutInCell="0" allowOverlap="1" wp14:anchorId="6A3B86F8" wp14:editId="07777777">
          <wp:simplePos x="0" y="0"/>
          <wp:positionH relativeFrom="column">
            <wp:posOffset>-727710</wp:posOffset>
          </wp:positionH>
          <wp:positionV relativeFrom="paragraph">
            <wp:posOffset>-135255</wp:posOffset>
          </wp:positionV>
          <wp:extent cx="863600" cy="927100"/>
          <wp:effectExtent l="0" t="0" r="0" b="0"/>
          <wp:wrapNone/>
          <wp:docPr id="1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927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i/>
        <w:spacing w:val="59"/>
        <w:sz w:val="28"/>
        <w:szCs w:val="28"/>
      </w:rPr>
      <w:t>PREFEITURA MUNICIPAL DE BANDEIRANTES</w:t>
    </w:r>
  </w:p>
  <w:p w14:paraId="72A8E9B1" w14:textId="77777777" w:rsidR="00B36499" w:rsidRDefault="005D1422">
    <w:pPr>
      <w:spacing w:after="120" w:line="240" w:lineRule="auto"/>
      <w:jc w:val="center"/>
      <w:rPr>
        <w:b/>
        <w:bCs/>
        <w:i/>
        <w:sz w:val="28"/>
        <w:szCs w:val="28"/>
      </w:rPr>
    </w:pPr>
    <w:r>
      <w:rPr>
        <w:b/>
        <w:bCs/>
        <w:i/>
        <w:sz w:val="28"/>
        <w:szCs w:val="28"/>
      </w:rPr>
      <w:t>ESTADO DO PARANÁ</w:t>
    </w:r>
  </w:p>
  <w:p w14:paraId="284B1C52" w14:textId="77777777" w:rsidR="00B36499" w:rsidRDefault="005D1422">
    <w:pPr>
      <w:spacing w:after="120" w:line="240" w:lineRule="auto"/>
      <w:jc w:val="center"/>
      <w:rPr>
        <w:i/>
        <w:u w:val="single" w:color="FFFFFF"/>
      </w:rPr>
    </w:pPr>
    <w:r>
      <w:rPr>
        <w:b/>
        <w:i/>
        <w:spacing w:val="59"/>
      </w:rPr>
      <w:t xml:space="preserve"> </w:t>
    </w:r>
    <w:r>
      <w:rPr>
        <w:b/>
        <w:i/>
        <w:spacing w:val="59"/>
        <w:u w:val="single" w:color="FFFFFF"/>
      </w:rPr>
      <w:t>SECRETARIA MUNICIPAL DE ASSISTÊNCIA SOCIAL E ASSUNTOS DA FAMÍLIA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30B50"/>
    <w:multiLevelType w:val="multilevel"/>
    <w:tmpl w:val="16AACF66"/>
    <w:lvl w:ilvl="0">
      <w:start w:val="1"/>
      <w:numFmt w:val="bullet"/>
      <w:lvlText w:val=""/>
      <w:lvlJc w:val="left"/>
      <w:pPr>
        <w:tabs>
          <w:tab w:val="num" w:pos="0"/>
        </w:tabs>
        <w:ind w:left="284" w:firstLine="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22BFED55"/>
    <w:multiLevelType w:val="multilevel"/>
    <w:tmpl w:val="129C6D1E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708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8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8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8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8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8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8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8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8" w:firstLine="0"/>
      </w:pPr>
    </w:lvl>
  </w:abstractNum>
  <w:abstractNum w:abstractNumId="2" w15:restartNumberingAfterBreak="0">
    <w:nsid w:val="3731EA6D"/>
    <w:multiLevelType w:val="multilevel"/>
    <w:tmpl w:val="7E807EA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915C740"/>
    <w:multiLevelType w:val="multilevel"/>
    <w:tmpl w:val="F8A69F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4C476E"/>
    <w:rsid w:val="0003238C"/>
    <w:rsid w:val="000B2EFA"/>
    <w:rsid w:val="002E7AC2"/>
    <w:rsid w:val="00446EE5"/>
    <w:rsid w:val="005D1422"/>
    <w:rsid w:val="006C2E59"/>
    <w:rsid w:val="00791C94"/>
    <w:rsid w:val="00857B51"/>
    <w:rsid w:val="00B36499"/>
    <w:rsid w:val="00B464EC"/>
    <w:rsid w:val="00CD059B"/>
    <w:rsid w:val="00D343A7"/>
    <w:rsid w:val="00EC3EAB"/>
    <w:rsid w:val="00F82D9A"/>
    <w:rsid w:val="00FA7580"/>
    <w:rsid w:val="5F4C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573E"/>
  <w15:docId w15:val="{9302FAD7-2D8A-4D0E-A77A-252CC534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</w:rPr>
  </w:style>
  <w:style w:type="paragraph" w:styleId="Ttulo1">
    <w:name w:val="heading 1"/>
    <w:basedOn w:val="Normal"/>
    <w:next w:val="Normal"/>
    <w:qFormat/>
    <w:pPr>
      <w:keepNext/>
      <w:numPr>
        <w:numId w:val="2"/>
      </w:numPr>
      <w:spacing w:after="0" w:line="240" w:lineRule="auto"/>
      <w:ind w:left="-108" w:right="-108" w:hanging="360"/>
      <w:jc w:val="center"/>
      <w:outlineLvl w:val="0"/>
    </w:pPr>
    <w:rPr>
      <w:rFonts w:ascii="Times New Roman" w:eastAsia="Times New Roman" w:hAnsi="Times New Roman"/>
      <w:b/>
      <w:sz w:val="16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qFormat/>
  </w:style>
  <w:style w:type="character" w:customStyle="1" w:styleId="RodapChar">
    <w:name w:val="Rodapé Char"/>
    <w:basedOn w:val="Fontepargpadro"/>
    <w:qFormat/>
  </w:style>
  <w:style w:type="character" w:styleId="Hyperlink">
    <w:name w:val="Hyperlink"/>
    <w:rPr>
      <w:color w:val="0000FF"/>
      <w:u w:val="single" w:color="FFFFFF"/>
    </w:rPr>
  </w:style>
  <w:style w:type="character" w:customStyle="1" w:styleId="SubttuloChar">
    <w:name w:val="Subtítulo Char"/>
    <w:basedOn w:val="Fontepargpadro"/>
    <w:qFormat/>
    <w:rPr>
      <w:rFonts w:ascii="Arial" w:eastAsia="Times New Roman" w:hAnsi="Arial" w:cs="Arial"/>
      <w:sz w:val="24"/>
      <w:szCs w:val="24"/>
      <w:lang w:eastAsia="ar-SA"/>
    </w:rPr>
  </w:style>
  <w:style w:type="character" w:customStyle="1" w:styleId="TtuloChar">
    <w:name w:val="Título Char"/>
    <w:basedOn w:val="Fontepargpadro"/>
    <w:qFormat/>
    <w:rPr>
      <w:rFonts w:ascii="Times New Roman" w:eastAsia="Times New Roman" w:hAnsi="Times New Roman" w:cs="Times New Roman"/>
      <w:b/>
      <w:color w:val="0000FF"/>
      <w:sz w:val="32"/>
      <w:szCs w:val="20"/>
      <w:lang w:eastAsia="ar-SA"/>
    </w:rPr>
  </w:style>
  <w:style w:type="character" w:customStyle="1" w:styleId="Ttulo1Char">
    <w:name w:val="Título 1 Char"/>
    <w:basedOn w:val="Fontepargpadro"/>
    <w:qFormat/>
    <w:rPr>
      <w:rFonts w:ascii="Times New Roman" w:eastAsia="Times New Roman" w:hAnsi="Times New Roman" w:cs="Times New Roman"/>
      <w:b/>
      <w:sz w:val="16"/>
      <w:szCs w:val="20"/>
      <w:lang w:eastAsia="ar-SA"/>
    </w:rPr>
  </w:style>
  <w:style w:type="character" w:customStyle="1" w:styleId="MenoPendente1">
    <w:name w:val="Menção Pendente1"/>
    <w:basedOn w:val="Fontepargpadro"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qFormat/>
    <w:rPr>
      <w:color w:val="605E5C"/>
      <w:shd w:val="clear" w:color="auto" w:fill="E1DFDD"/>
    </w:rPr>
  </w:style>
  <w:style w:type="character" w:styleId="Forte">
    <w:name w:val="Strong"/>
    <w:qFormat/>
    <w:rPr>
      <w:b/>
      <w:bCs/>
    </w:rPr>
  </w:style>
  <w:style w:type="character" w:customStyle="1" w:styleId="Partesuperior-zdoformulrioChar">
    <w:name w:val="Parte superior-z do formulário Char"/>
    <w:basedOn w:val="Fontepargpadro"/>
    <w:qFormat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qFormat/>
    <w:pPr>
      <w:spacing w:after="0" w:line="240" w:lineRule="auto"/>
      <w:jc w:val="center"/>
    </w:pPr>
    <w:rPr>
      <w:rFonts w:ascii="Times New Roman" w:eastAsia="Times New Roman" w:hAnsi="Times New Roman"/>
      <w:b/>
      <w:color w:val="0000FF"/>
      <w:sz w:val="32"/>
      <w:szCs w:val="20"/>
      <w:lang w:eastAsia="ar-SA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Subttulo">
    <w:name w:val="Subtitle"/>
    <w:basedOn w:val="Normal"/>
    <w:qFormat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Partesuperior-zdoformulrio">
    <w:name w:val="HTML Top of Form"/>
    <w:basedOn w:val="Normal"/>
    <w:next w:val="Normal"/>
    <w:qFormat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taparana.pr.gov.b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ineldeprecos.planejamento.gov.br/analise-servi&#231;o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caosocialband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555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Caio</dc:creator>
  <dc:description/>
  <cp:lastModifiedBy>Usuario</cp:lastModifiedBy>
  <cp:revision>6</cp:revision>
  <cp:lastPrinted>2024-03-07T18:20:00Z</cp:lastPrinted>
  <dcterms:created xsi:type="dcterms:W3CDTF">2025-02-25T19:01:00Z</dcterms:created>
  <dcterms:modified xsi:type="dcterms:W3CDTF">2025-03-06T12:07:00Z</dcterms:modified>
  <dc:language>pt-BR</dc:language>
</cp:coreProperties>
</file>